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98" w:rsidRDefault="00BC4598" w:rsidP="00BC45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 на 2023-2024 учебный год</w:t>
      </w:r>
    </w:p>
    <w:p w:rsidR="00BC4598" w:rsidRDefault="00BC4598" w:rsidP="00BC4598">
      <w:pPr>
        <w:rPr>
          <w:b/>
          <w:sz w:val="28"/>
          <w:szCs w:val="28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95"/>
        <w:gridCol w:w="2042"/>
        <w:gridCol w:w="2820"/>
        <w:gridCol w:w="1245"/>
      </w:tblGrid>
      <w:tr w:rsidR="00BC4598" w:rsidTr="00BC459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Учебные дни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учебных недель, дней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Каникулярные дни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дней</w:t>
            </w:r>
          </w:p>
        </w:tc>
      </w:tr>
      <w:tr w:rsidR="00BC4598" w:rsidTr="00BC4598">
        <w:trPr>
          <w:trHeight w:val="61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недель+4 дня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26.10.2023-03.11.2023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дней</w:t>
            </w:r>
          </w:p>
        </w:tc>
      </w:tr>
      <w:tr w:rsidR="00BC4598" w:rsidTr="00BC4598">
        <w:trPr>
          <w:trHeight w:val="82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недель+4 дня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 29.12.2023- 06.01.2024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дней</w:t>
            </w:r>
          </w:p>
        </w:tc>
      </w:tr>
      <w:tr w:rsidR="00BC4598" w:rsidTr="00BC4598">
        <w:trPr>
          <w:trHeight w:val="84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III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недель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23.03.2024 – 31.03.2024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дней</w:t>
            </w:r>
          </w:p>
        </w:tc>
      </w:tr>
      <w:tr w:rsidR="00BC4598" w:rsidTr="00BC4598">
        <w:trPr>
          <w:trHeight w:val="59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IV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недель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01.06.2024- 31.08.2024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4598" w:rsidTr="00BC4598">
        <w:trPr>
          <w:jc w:val="center"/>
        </w:trPr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Дополнительные каникулы для учащихся 1-х классов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12.02.2024- 20.02.2024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98" w:rsidRDefault="00BC459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дней</w:t>
            </w:r>
          </w:p>
        </w:tc>
      </w:tr>
    </w:tbl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b/>
          <w:color w:val="333333"/>
          <w:sz w:val="24"/>
          <w:szCs w:val="24"/>
        </w:rPr>
      </w:pPr>
      <w:r>
        <w:t>*</w:t>
      </w:r>
      <w:proofErr w:type="gramStart"/>
      <w:r>
        <w:t>В</w:t>
      </w:r>
      <w:proofErr w:type="gramEnd"/>
      <w:r>
        <w:t xml:space="preserve"> календарный учебный график могут вноситься изменения в связи с эпидемиологической обстановкой.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b/>
          <w:color w:val="333333"/>
          <w:sz w:val="24"/>
          <w:szCs w:val="24"/>
        </w:rPr>
      </w:pP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Праздничные дни: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06 ноября (суббота, выходной переносится на понедельник) – День народного единства;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1-8 января – Новогодние праздники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23 февраля (пятница) – День защитника Отечества;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08 марта (пятница) – Международный женский день;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01 мая (среда) – Праздник весны и труда 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09,10 мая (четверг, пятница) – День Победы </w:t>
      </w:r>
    </w:p>
    <w:p w:rsidR="00BC4598" w:rsidRDefault="00BC4598" w:rsidP="00BC4598">
      <w:pPr>
        <w:widowControl/>
        <w:shd w:val="clear" w:color="auto" w:fill="FFFFFF"/>
        <w:autoSpaceDE/>
        <w:adjustRightInd/>
        <w:spacing w:line="276" w:lineRule="auto"/>
        <w:ind w:left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11 мая (суббота) - </w:t>
      </w:r>
      <w:proofErr w:type="spellStart"/>
      <w:r>
        <w:rPr>
          <w:color w:val="333333"/>
          <w:sz w:val="24"/>
          <w:szCs w:val="24"/>
        </w:rPr>
        <w:t>Радоница</w:t>
      </w:r>
      <w:proofErr w:type="spellEnd"/>
    </w:p>
    <w:p w:rsidR="00991B3B" w:rsidRDefault="00991B3B">
      <w:bookmarkStart w:id="0" w:name="_GoBack"/>
      <w:bookmarkEnd w:id="0"/>
    </w:p>
    <w:sectPr w:rsidR="0099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0"/>
    <w:rsid w:val="00682290"/>
    <w:rsid w:val="00991B3B"/>
    <w:rsid w:val="00B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6A80F-1357-4BA0-AD5A-5910DBD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2023-10-13T11:35:00Z</dcterms:created>
  <dcterms:modified xsi:type="dcterms:W3CDTF">2023-10-13T11:35:00Z</dcterms:modified>
</cp:coreProperties>
</file>